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Form.ClientName"/>
        <w:tag w:val="{&quot;templafy&quot;:{&quot;id&quot;:&quot;18374bee-721d-4f79-bdbe-86a0454bbf04&quot;}}"/>
        <w:id w:val="-1124155410"/>
        <w:placeholder>
          <w:docPart w:val="A19902D8B7B8421EBA94E05A6EAC64BF"/>
        </w:placeholder>
      </w:sdtPr>
      <w:sdtContent>
        <w:p w14:paraId="5B6362F9" w14:textId="77777777" w:rsidR="0023711E" w:rsidRDefault="0023711E" w:rsidP="0023711E">
          <w:pPr>
            <w:pStyle w:val="Heading2"/>
          </w:pPr>
          <w:r>
            <w:t>Island Health</w:t>
          </w:r>
        </w:p>
      </w:sdtContent>
    </w:sdt>
    <w:p w14:paraId="14783D46" w14:textId="1C2A23C1" w:rsidR="0023711E" w:rsidRDefault="0023711E" w:rsidP="0023711E">
      <w:pPr>
        <w:pStyle w:val="Heading2"/>
      </w:pPr>
      <w:r w:rsidRPr="0023711E">
        <w:t xml:space="preserve">Executive Medical Director, </w:t>
      </w:r>
      <w:bookmarkStart w:id="0" w:name="_Hlk161148304"/>
      <w:r w:rsidRPr="0023711E">
        <w:t>Clinical Operations</w:t>
      </w:r>
      <w:r w:rsidR="00ED597A">
        <w:t xml:space="preserve"> </w:t>
      </w:r>
      <w:r w:rsidR="00ED597A" w:rsidRPr="00ED597A">
        <w:t>Nanaimo, Oceanside, Regional Patient Flow</w:t>
      </w:r>
      <w:bookmarkEnd w:id="0"/>
      <w:r w:rsidR="00ED597A">
        <w:t xml:space="preserve"> </w:t>
      </w:r>
    </w:p>
    <w:p w14:paraId="0D9D663C" w14:textId="77777777" w:rsidR="0023711E" w:rsidRPr="0023711E" w:rsidRDefault="0023711E" w:rsidP="0023711E">
      <w:pPr>
        <w:jc w:val="both"/>
        <w:rPr>
          <w:sz w:val="20"/>
          <w:szCs w:val="20"/>
        </w:rPr>
      </w:pPr>
    </w:p>
    <w:p w14:paraId="616D7C34" w14:textId="4EBC6914" w:rsidR="0023711E" w:rsidRPr="0023711E" w:rsidRDefault="0023711E" w:rsidP="0023711E">
      <w:pPr>
        <w:jc w:val="both"/>
        <w:rPr>
          <w:sz w:val="20"/>
          <w:szCs w:val="20"/>
        </w:rPr>
      </w:pPr>
      <w:r w:rsidRPr="0023711E">
        <w:rPr>
          <w:sz w:val="20"/>
          <w:szCs w:val="20"/>
        </w:rPr>
        <w:t>Island Health provides health care and support services to more than 860,000 people on Vancouver Island, the islands in the Salish Se</w:t>
      </w:r>
      <w:r w:rsidR="00CA03B6">
        <w:rPr>
          <w:sz w:val="20"/>
          <w:szCs w:val="20"/>
        </w:rPr>
        <w:t>a</w:t>
      </w:r>
      <w:r w:rsidRPr="0023711E">
        <w:rPr>
          <w:sz w:val="20"/>
          <w:szCs w:val="20"/>
        </w:rPr>
        <w:t xml:space="preserve">, and mainland communities north of Powell River. With more than 27,000 staff and over 2,900 physician partners, 1,000 volunteers, and the dedicated support of foundations and auxiliaries, Island Health delivers a broad range of health services, including: public health services, primary health care, home and community care, mental health and addictions services, acute care in hospitals, and much more across a huge, geographically diverse region. </w:t>
      </w:r>
    </w:p>
    <w:p w14:paraId="27E177C4" w14:textId="77777777" w:rsidR="0023711E" w:rsidRPr="0023711E" w:rsidRDefault="0023711E" w:rsidP="0023711E">
      <w:pPr>
        <w:jc w:val="both"/>
        <w:rPr>
          <w:sz w:val="20"/>
          <w:szCs w:val="20"/>
        </w:rPr>
      </w:pPr>
    </w:p>
    <w:p w14:paraId="28EDF46E" w14:textId="34634514" w:rsidR="0023711E" w:rsidRPr="0023711E" w:rsidRDefault="0023711E" w:rsidP="0023711E">
      <w:pPr>
        <w:jc w:val="both"/>
        <w:rPr>
          <w:sz w:val="20"/>
          <w:szCs w:val="20"/>
        </w:rPr>
      </w:pPr>
      <w:r w:rsidRPr="0023711E">
        <w:rPr>
          <w:sz w:val="20"/>
          <w:szCs w:val="20"/>
        </w:rPr>
        <w:t>The Executive Medical Director</w:t>
      </w:r>
      <w:r w:rsidR="00ED597A">
        <w:rPr>
          <w:sz w:val="20"/>
          <w:szCs w:val="20"/>
        </w:rPr>
        <w:t xml:space="preserve"> </w:t>
      </w:r>
      <w:r w:rsidR="00ED597A" w:rsidRPr="00ED597A">
        <w:rPr>
          <w:sz w:val="20"/>
          <w:szCs w:val="20"/>
        </w:rPr>
        <w:t>Clinical Operations Nanaimo, Oceanside, Regional Patient Flow</w:t>
      </w:r>
      <w:r w:rsidRPr="0023711E">
        <w:rPr>
          <w:sz w:val="20"/>
          <w:szCs w:val="20"/>
        </w:rPr>
        <w:t xml:space="preserve"> (EMD) plays a critical role in effectively integrating major components of a complex and comprehensive health system and ensuring seamless delivery of medical care across tertiary and community sites as well as regional programming. Reporting to the Vice-President, Medicine and Quality and Chief Medical Officer, and working in partnership with the Executive Director, the Executive Medical Director is jointly responsible for the overall leadership and direction for all clinical programs and services across the Nanaimo and Oceanside area and for the regional patient access and flow strategy. The EMD ensures optimal patient care and outcomes within the vision, mission and values of Island Health and is responsible for effective and client focused delivery of health and clinical services. This role provides leadership and support to the program teams, to effectively address issues that cross program and portfolio lines and is accountable for physician engagement and empowerment as well as culture building and physician accountability. This will all occur within the context of a rapidly evolving healthcare environment.</w:t>
      </w:r>
      <w:r w:rsidR="00ED597A">
        <w:rPr>
          <w:sz w:val="20"/>
          <w:szCs w:val="20"/>
        </w:rPr>
        <w:t xml:space="preserve"> </w:t>
      </w:r>
    </w:p>
    <w:p w14:paraId="72CF12D4" w14:textId="77777777" w:rsidR="0023711E" w:rsidRPr="0023711E" w:rsidRDefault="0023711E" w:rsidP="0023711E">
      <w:pPr>
        <w:jc w:val="both"/>
        <w:rPr>
          <w:sz w:val="20"/>
          <w:szCs w:val="20"/>
        </w:rPr>
      </w:pPr>
    </w:p>
    <w:p w14:paraId="70051E91" w14:textId="77777777" w:rsidR="0023711E" w:rsidRPr="0023711E" w:rsidRDefault="0023711E" w:rsidP="0023711E">
      <w:pPr>
        <w:jc w:val="both"/>
        <w:rPr>
          <w:sz w:val="20"/>
          <w:szCs w:val="20"/>
        </w:rPr>
      </w:pPr>
      <w:r w:rsidRPr="0023711E">
        <w:rPr>
          <w:sz w:val="20"/>
          <w:szCs w:val="20"/>
        </w:rPr>
        <w:t xml:space="preserve">The ideal candidate for the Executive Medical Director role will possess extensive leadership experience within a complex healthcare environment, with a strong track record of effectively integrating clinical programs and services.  They will be a bold, </w:t>
      </w:r>
      <w:proofErr w:type="gramStart"/>
      <w:r w:rsidRPr="0023711E">
        <w:rPr>
          <w:sz w:val="20"/>
          <w:szCs w:val="20"/>
        </w:rPr>
        <w:t>decisive</w:t>
      </w:r>
      <w:proofErr w:type="gramEnd"/>
      <w:r w:rsidRPr="0023711E">
        <w:rPr>
          <w:sz w:val="20"/>
          <w:szCs w:val="20"/>
        </w:rPr>
        <w:t xml:space="preserve"> and courageous leader that will set accountabilities and mange against them, while also supporting and getting results for the medical staff. They will be relationship focused and have exceptional interpersonal skills and political acumen. They will demonstrate exceptional communication and collaboration skills, capable of working closely with interdisciplinary teams and external stakeholders. A strategic thinker with a keen understanding of healthcare trends and challenges, the ideal candidate will hold an MD designation and be committed to promoting optimal patient care outcomes while upholding the organization's vision, mission, and values. They will also have a background in physician resource planning, research, and academic development, with the ability to foster key relationships with academic institutions and regulatory bodies.</w:t>
      </w:r>
    </w:p>
    <w:p w14:paraId="66C9D65A" w14:textId="77777777" w:rsidR="0023711E" w:rsidRPr="0023711E" w:rsidRDefault="0023711E" w:rsidP="0023711E">
      <w:pPr>
        <w:jc w:val="both"/>
        <w:rPr>
          <w:color w:val="FFFFFF" w:themeColor="background1"/>
          <w:sz w:val="20"/>
          <w:szCs w:val="20"/>
        </w:rPr>
      </w:pPr>
    </w:p>
    <w:p w14:paraId="6366EB86" w14:textId="59A8A0BD" w:rsidR="0023711E" w:rsidRPr="0023711E" w:rsidRDefault="0023711E" w:rsidP="0023711E">
      <w:r w:rsidRPr="0023711E">
        <w:rPr>
          <w:sz w:val="20"/>
          <w:szCs w:val="20"/>
        </w:rPr>
        <w:t xml:space="preserve">To explore this opportunity further in confidence, please submit your resume and letter of interest to Sarah Shaikh </w:t>
      </w:r>
      <w:hyperlink r:id="rId4" w:history="1">
        <w:r w:rsidRPr="0023711E">
          <w:rPr>
            <w:rStyle w:val="Hyperlink"/>
            <w:rFonts w:cstheme="minorHAnsi"/>
            <w:sz w:val="20"/>
            <w:szCs w:val="20"/>
          </w:rPr>
          <w:t>sarah.shaikh@odgersberndtson.com</w:t>
        </w:r>
      </w:hyperlink>
      <w:r w:rsidRPr="0023711E">
        <w:rPr>
          <w:sz w:val="20"/>
          <w:szCs w:val="20"/>
        </w:rPr>
        <w:t xml:space="preserve"> or online to </w:t>
      </w:r>
      <w:hyperlink r:id="rId5" w:history="1">
        <w:r w:rsidRPr="0023711E">
          <w:rPr>
            <w:rStyle w:val="Hyperlink"/>
            <w:sz w:val="20"/>
            <w:szCs w:val="20"/>
          </w:rPr>
          <w:t>https://careers.odgersberndtson.com/en-ca/29458</w:t>
        </w:r>
      </w:hyperlink>
      <w:r w:rsidRPr="0023711E">
        <w:rPr>
          <w:sz w:val="20"/>
          <w:szCs w:val="20"/>
        </w:rPr>
        <w:t>.</w:t>
      </w:r>
    </w:p>
    <w:p w14:paraId="4A54069D" w14:textId="77777777" w:rsidR="0023711E" w:rsidRPr="0023711E" w:rsidRDefault="0023711E" w:rsidP="0023711E">
      <w:pPr>
        <w:jc w:val="both"/>
        <w:rPr>
          <w:rFonts w:cstheme="minorHAnsi"/>
          <w:sz w:val="20"/>
          <w:szCs w:val="20"/>
        </w:rPr>
      </w:pPr>
    </w:p>
    <w:p w14:paraId="37D48CBA" w14:textId="77777777" w:rsidR="0023711E" w:rsidRPr="0023711E" w:rsidRDefault="00000000" w:rsidP="0023711E">
      <w:pPr>
        <w:suppressAutoHyphens/>
        <w:jc w:val="both"/>
        <w:rPr>
          <w:i/>
          <w:iCs/>
          <w:color w:val="auto"/>
          <w:sz w:val="20"/>
          <w:szCs w:val="20"/>
          <w:lang w:val="en-US"/>
        </w:rPr>
      </w:pPr>
      <w:sdt>
        <w:sdtPr>
          <w:rPr>
            <w:i/>
            <w:iCs/>
            <w:color w:val="auto"/>
            <w:sz w:val="20"/>
            <w:szCs w:val="20"/>
            <w:lang w:val="en-US"/>
          </w:rPr>
          <w:alias w:val="Form.ClientName"/>
          <w:tag w:val="{&quot;templafy&quot;:{&quot;id&quot;:&quot;ce5ae190-f239-426c-81c2-151d192f9d90&quot;}}"/>
          <w:id w:val="-1674018827"/>
          <w:placeholder>
            <w:docPart w:val="9E45968B702048D39FF1B10B0128CFCB"/>
          </w:placeholder>
        </w:sdtPr>
        <w:sdtContent>
          <w:sdt>
            <w:sdtPr>
              <w:rPr>
                <w:i/>
                <w:iCs/>
                <w:sz w:val="20"/>
                <w:szCs w:val="20"/>
                <w:highlight w:val="yellow"/>
              </w:rPr>
              <w:alias w:val="Form.ClientName"/>
              <w:tag w:val="{&quot;templafy&quot;:{&quot;id&quot;:&quot;79f30587-e83f-4a2c-852e-940de65a2b75&quot;}}"/>
              <w:id w:val="-10763499"/>
              <w:placeholder>
                <w:docPart w:val="138BAA75E000439FA6530991F1A5A304"/>
              </w:placeholder>
            </w:sdtPr>
            <w:sdtContent>
              <w:r w:rsidR="0023711E" w:rsidRPr="0023711E">
                <w:rPr>
                  <w:i/>
                  <w:iCs/>
                  <w:sz w:val="20"/>
                  <w:szCs w:val="20"/>
                </w:rPr>
                <w:t>Island Health</w:t>
              </w:r>
            </w:sdtContent>
          </w:sdt>
          <w:r w:rsidR="0023711E" w:rsidRPr="0023711E">
            <w:rPr>
              <w:i/>
              <w:iCs/>
              <w:color w:val="auto"/>
              <w:sz w:val="20"/>
              <w:szCs w:val="20"/>
              <w:lang w:val="en-US"/>
            </w:rPr>
            <w:t xml:space="preserve"> </w:t>
          </w:r>
        </w:sdtContent>
      </w:sdt>
      <w:r w:rsidR="0023711E" w:rsidRPr="0023711E">
        <w:rPr>
          <w:i/>
          <w:iCs/>
          <w:color w:val="auto"/>
          <w:sz w:val="20"/>
          <w:szCs w:val="20"/>
          <w:lang w:val="en-US"/>
        </w:rPr>
        <w:t xml:space="preserve"> is an equal opportunity employer. In accordance with the Accessible Canada Act, 2019 and all applicable provincial accessibility standards, upon request, accommodation will be provided by both Odgers Berndtson and </w:t>
      </w:r>
      <w:sdt>
        <w:sdtPr>
          <w:rPr>
            <w:i/>
            <w:iCs/>
            <w:color w:val="auto"/>
            <w:sz w:val="20"/>
            <w:szCs w:val="20"/>
            <w:lang w:val="en-US"/>
          </w:rPr>
          <w:alias w:val="Form.ClientName"/>
          <w:tag w:val="{&quot;templafy&quot;:{&quot;id&quot;:&quot;4e9a31c6-8e39-457b-b59e-5aefdcfc731e&quot;}}"/>
          <w:id w:val="1917890858"/>
          <w:placeholder>
            <w:docPart w:val="598AE2302265452289220C25E07305E6"/>
          </w:placeholder>
        </w:sdtPr>
        <w:sdtContent>
          <w:sdt>
            <w:sdtPr>
              <w:rPr>
                <w:i/>
                <w:iCs/>
                <w:sz w:val="20"/>
                <w:szCs w:val="20"/>
                <w:highlight w:val="yellow"/>
              </w:rPr>
              <w:alias w:val="Form.ClientName"/>
              <w:tag w:val="{&quot;templafy&quot;:{&quot;id&quot;:&quot;9d493cc7-367e-4636-8410-c8d3339e9532&quot;}}"/>
              <w:id w:val="1770425090"/>
              <w:placeholder>
                <w:docPart w:val="0B81616C8B974B3C8B95EC7724722B95"/>
              </w:placeholder>
            </w:sdtPr>
            <w:sdtContent>
              <w:r w:rsidR="0023711E" w:rsidRPr="0023711E">
                <w:rPr>
                  <w:i/>
                  <w:iCs/>
                  <w:sz w:val="20"/>
                  <w:szCs w:val="20"/>
                </w:rPr>
                <w:t>Island Health</w:t>
              </w:r>
            </w:sdtContent>
          </w:sdt>
          <w:r w:rsidR="0023711E" w:rsidRPr="0023711E">
            <w:rPr>
              <w:i/>
              <w:iCs/>
              <w:color w:val="auto"/>
              <w:sz w:val="20"/>
              <w:szCs w:val="20"/>
              <w:lang w:val="en-US"/>
            </w:rPr>
            <w:t xml:space="preserve"> </w:t>
          </w:r>
        </w:sdtContent>
      </w:sdt>
      <w:r w:rsidR="0023711E" w:rsidRPr="0023711E">
        <w:rPr>
          <w:i/>
          <w:iCs/>
          <w:color w:val="auto"/>
          <w:sz w:val="20"/>
          <w:szCs w:val="20"/>
          <w:lang w:val="en-US"/>
        </w:rPr>
        <w:t xml:space="preserve"> throughout the recruitment, selection and/or assessment process to applicants with disabilities. </w:t>
      </w:r>
    </w:p>
    <w:p w14:paraId="7027963B" w14:textId="77777777" w:rsidR="0023711E" w:rsidRPr="0023711E" w:rsidRDefault="0023711E" w:rsidP="0023711E">
      <w:pPr>
        <w:suppressAutoHyphens/>
        <w:jc w:val="both"/>
        <w:rPr>
          <w:i/>
          <w:iCs/>
          <w:color w:val="auto"/>
          <w:sz w:val="20"/>
          <w:szCs w:val="20"/>
          <w:lang w:val="en-US"/>
        </w:rPr>
      </w:pPr>
    </w:p>
    <w:p w14:paraId="7E66609F" w14:textId="3C90FBD6" w:rsidR="0023711E" w:rsidRPr="0023711E" w:rsidRDefault="0023711E" w:rsidP="0023711E">
      <w:pPr>
        <w:suppressAutoHyphens/>
        <w:jc w:val="both"/>
        <w:rPr>
          <w:i/>
          <w:iCs/>
          <w:color w:val="auto"/>
          <w:sz w:val="20"/>
          <w:szCs w:val="20"/>
          <w:lang w:val="en-US"/>
        </w:rPr>
      </w:pPr>
      <w:bookmarkStart w:id="1" w:name="_Hlk129327595"/>
      <w:r w:rsidRPr="0023711E">
        <w:rPr>
          <w:i/>
          <w:iCs/>
          <w:color w:val="auto"/>
          <w:sz w:val="20"/>
          <w:szCs w:val="20"/>
          <w:lang w:val="en-US"/>
        </w:rPr>
        <w:lastRenderedPageBreak/>
        <w:t xml:space="preserve">Odgers Berndtson is deeply committed to diversity, equity and inclusion in all the work that we do. As part of our efforts to better understand our ability to reach as broad a pool of candidates as possible for our searches, our DEI team would like to encourage you to take a moment and access our </w:t>
      </w:r>
      <w:hyperlink r:id="rId6" w:history="1">
        <w:r w:rsidRPr="0023711E">
          <w:rPr>
            <w:i/>
            <w:iCs/>
            <w:color w:val="467886" w:themeColor="hyperlink"/>
            <w:sz w:val="20"/>
            <w:szCs w:val="20"/>
            <w:u w:val="single"/>
            <w:lang w:val="en-US"/>
          </w:rPr>
          <w:t>Self-Declaration Form.</w:t>
        </w:r>
      </w:hyperlink>
      <w:bookmarkEnd w:id="1"/>
    </w:p>
    <w:p w14:paraId="659615D0" w14:textId="77777777" w:rsidR="00E755A0" w:rsidRDefault="00E755A0"/>
    <w:sectPr w:rsidR="00E755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1E"/>
    <w:rsid w:val="0023711E"/>
    <w:rsid w:val="00403ADA"/>
    <w:rsid w:val="006C4E46"/>
    <w:rsid w:val="006E3BA8"/>
    <w:rsid w:val="00747973"/>
    <w:rsid w:val="00977DB0"/>
    <w:rsid w:val="00B2049D"/>
    <w:rsid w:val="00C16A53"/>
    <w:rsid w:val="00C61846"/>
    <w:rsid w:val="00CA03B6"/>
    <w:rsid w:val="00E755A0"/>
    <w:rsid w:val="00ED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CEF3"/>
  <w15:chartTrackingRefBased/>
  <w15:docId w15:val="{92E7B3AB-3262-48F6-9437-C6F2EB7E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11E"/>
    <w:pPr>
      <w:spacing w:after="0" w:line="240" w:lineRule="atLeast"/>
    </w:pPr>
    <w:rPr>
      <w:rFonts w:ascii="Segoe UI Light" w:hAnsi="Segoe UI Light"/>
      <w:color w:val="000000"/>
      <w:kern w:val="0"/>
      <w:sz w:val="18"/>
      <w:szCs w:val="18"/>
      <w:lang w:val="en-GB"/>
      <w14:ligatures w14:val="none"/>
    </w:rPr>
  </w:style>
  <w:style w:type="paragraph" w:styleId="Heading1">
    <w:name w:val="heading 1"/>
    <w:basedOn w:val="Normal"/>
    <w:next w:val="Normal"/>
    <w:link w:val="Heading1Char"/>
    <w:uiPriority w:val="1"/>
    <w:qFormat/>
    <w:rsid w:val="0023711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1"/>
    <w:unhideWhenUsed/>
    <w:qFormat/>
    <w:rsid w:val="0023711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23711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23711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Heading5">
    <w:name w:val="heading 5"/>
    <w:basedOn w:val="Normal"/>
    <w:next w:val="Normal"/>
    <w:link w:val="Heading5Char"/>
    <w:uiPriority w:val="9"/>
    <w:semiHidden/>
    <w:unhideWhenUsed/>
    <w:qFormat/>
    <w:rsid w:val="0023711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Heading6">
    <w:name w:val="heading 6"/>
    <w:basedOn w:val="Normal"/>
    <w:next w:val="Normal"/>
    <w:link w:val="Heading6Char"/>
    <w:uiPriority w:val="9"/>
    <w:semiHidden/>
    <w:unhideWhenUsed/>
    <w:qFormat/>
    <w:rsid w:val="0023711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Heading7">
    <w:name w:val="heading 7"/>
    <w:basedOn w:val="Normal"/>
    <w:next w:val="Normal"/>
    <w:link w:val="Heading7Char"/>
    <w:uiPriority w:val="9"/>
    <w:semiHidden/>
    <w:unhideWhenUsed/>
    <w:qFormat/>
    <w:rsid w:val="0023711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Heading8">
    <w:name w:val="heading 8"/>
    <w:basedOn w:val="Normal"/>
    <w:next w:val="Normal"/>
    <w:link w:val="Heading8Char"/>
    <w:uiPriority w:val="9"/>
    <w:semiHidden/>
    <w:unhideWhenUsed/>
    <w:qFormat/>
    <w:rsid w:val="0023711E"/>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Heading9">
    <w:name w:val="heading 9"/>
    <w:basedOn w:val="Normal"/>
    <w:next w:val="Normal"/>
    <w:link w:val="Heading9Char"/>
    <w:uiPriority w:val="9"/>
    <w:semiHidden/>
    <w:unhideWhenUsed/>
    <w:qFormat/>
    <w:rsid w:val="0023711E"/>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7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237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1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1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1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11E"/>
    <w:rPr>
      <w:rFonts w:eastAsiaTheme="majorEastAsia" w:cstheme="majorBidi"/>
      <w:color w:val="272727" w:themeColor="text1" w:themeTint="D8"/>
    </w:rPr>
  </w:style>
  <w:style w:type="paragraph" w:styleId="Title">
    <w:name w:val="Title"/>
    <w:basedOn w:val="Normal"/>
    <w:next w:val="Normal"/>
    <w:link w:val="TitleChar"/>
    <w:uiPriority w:val="10"/>
    <w:qFormat/>
    <w:rsid w:val="0023711E"/>
    <w:pPr>
      <w:spacing w:after="80" w:line="240" w:lineRule="auto"/>
      <w:contextualSpacing/>
    </w:pPr>
    <w:rPr>
      <w:rFonts w:asciiTheme="majorHAnsi" w:eastAsiaTheme="majorEastAsia" w:hAnsiTheme="majorHAnsi" w:cstheme="majorBidi"/>
      <w:color w:val="auto"/>
      <w:spacing w:val="-10"/>
      <w:kern w:val="28"/>
      <w:sz w:val="56"/>
      <w:szCs w:val="56"/>
      <w:lang w:val="en-US"/>
      <w14:ligatures w14:val="standardContextual"/>
    </w:rPr>
  </w:style>
  <w:style w:type="character" w:customStyle="1" w:styleId="TitleChar">
    <w:name w:val="Title Char"/>
    <w:basedOn w:val="DefaultParagraphFont"/>
    <w:link w:val="Title"/>
    <w:uiPriority w:val="10"/>
    <w:rsid w:val="00237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11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237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11E"/>
    <w:pPr>
      <w:spacing w:before="160" w:after="160" w:line="259" w:lineRule="auto"/>
      <w:jc w:val="center"/>
    </w:pPr>
    <w:rPr>
      <w:rFonts w:asciiTheme="minorHAnsi" w:hAnsiTheme="minorHAnsi"/>
      <w:i/>
      <w:iCs/>
      <w:color w:val="404040" w:themeColor="text1" w:themeTint="BF"/>
      <w:kern w:val="2"/>
      <w:sz w:val="22"/>
      <w:szCs w:val="22"/>
      <w:lang w:val="en-US"/>
      <w14:ligatures w14:val="standardContextual"/>
    </w:rPr>
  </w:style>
  <w:style w:type="character" w:customStyle="1" w:styleId="QuoteChar">
    <w:name w:val="Quote Char"/>
    <w:basedOn w:val="DefaultParagraphFont"/>
    <w:link w:val="Quote"/>
    <w:uiPriority w:val="29"/>
    <w:rsid w:val="0023711E"/>
    <w:rPr>
      <w:i/>
      <w:iCs/>
      <w:color w:val="404040" w:themeColor="text1" w:themeTint="BF"/>
    </w:rPr>
  </w:style>
  <w:style w:type="paragraph" w:styleId="ListParagraph">
    <w:name w:val="List Paragraph"/>
    <w:basedOn w:val="Normal"/>
    <w:uiPriority w:val="34"/>
    <w:qFormat/>
    <w:rsid w:val="0023711E"/>
    <w:pPr>
      <w:spacing w:after="160" w:line="259" w:lineRule="auto"/>
      <w:ind w:left="720"/>
      <w:contextualSpacing/>
    </w:pPr>
    <w:rPr>
      <w:rFonts w:asciiTheme="minorHAnsi" w:hAnsiTheme="minorHAnsi"/>
      <w:color w:val="auto"/>
      <w:kern w:val="2"/>
      <w:sz w:val="22"/>
      <w:szCs w:val="22"/>
      <w:lang w:val="en-US"/>
      <w14:ligatures w14:val="standardContextual"/>
    </w:rPr>
  </w:style>
  <w:style w:type="character" w:styleId="IntenseEmphasis">
    <w:name w:val="Intense Emphasis"/>
    <w:basedOn w:val="DefaultParagraphFont"/>
    <w:uiPriority w:val="21"/>
    <w:qFormat/>
    <w:rsid w:val="0023711E"/>
    <w:rPr>
      <w:i/>
      <w:iCs/>
      <w:color w:val="0F4761" w:themeColor="accent1" w:themeShade="BF"/>
    </w:rPr>
  </w:style>
  <w:style w:type="paragraph" w:styleId="IntenseQuote">
    <w:name w:val="Intense Quote"/>
    <w:basedOn w:val="Normal"/>
    <w:next w:val="Normal"/>
    <w:link w:val="IntenseQuoteChar"/>
    <w:uiPriority w:val="30"/>
    <w:qFormat/>
    <w:rsid w:val="0023711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szCs w:val="22"/>
      <w:lang w:val="en-US"/>
      <w14:ligatures w14:val="standardContextual"/>
    </w:rPr>
  </w:style>
  <w:style w:type="character" w:customStyle="1" w:styleId="IntenseQuoteChar">
    <w:name w:val="Intense Quote Char"/>
    <w:basedOn w:val="DefaultParagraphFont"/>
    <w:link w:val="IntenseQuote"/>
    <w:uiPriority w:val="30"/>
    <w:rsid w:val="0023711E"/>
    <w:rPr>
      <w:i/>
      <w:iCs/>
      <w:color w:val="0F4761" w:themeColor="accent1" w:themeShade="BF"/>
    </w:rPr>
  </w:style>
  <w:style w:type="character" w:styleId="IntenseReference">
    <w:name w:val="Intense Reference"/>
    <w:basedOn w:val="DefaultParagraphFont"/>
    <w:uiPriority w:val="32"/>
    <w:qFormat/>
    <w:rsid w:val="0023711E"/>
    <w:rPr>
      <w:b/>
      <w:bCs/>
      <w:smallCaps/>
      <w:color w:val="0F4761" w:themeColor="accent1" w:themeShade="BF"/>
      <w:spacing w:val="5"/>
    </w:rPr>
  </w:style>
  <w:style w:type="paragraph" w:customStyle="1" w:styleId="Frontpage-Documentname">
    <w:name w:val="Frontpage - Document name"/>
    <w:basedOn w:val="Normal"/>
    <w:uiPriority w:val="4"/>
    <w:rsid w:val="0023711E"/>
    <w:pPr>
      <w:suppressAutoHyphens/>
      <w:spacing w:line="640" w:lineRule="atLeast"/>
    </w:pPr>
    <w:rPr>
      <w:rFonts w:ascii="Palatino Linotype" w:hAnsi="Palatino Linotype"/>
      <w:color w:val="0F9ED5" w:themeColor="accent4"/>
      <w:sz w:val="56"/>
      <w:szCs w:val="20"/>
    </w:rPr>
  </w:style>
  <w:style w:type="paragraph" w:customStyle="1" w:styleId="Intro">
    <w:name w:val="Intro"/>
    <w:basedOn w:val="Normal"/>
    <w:next w:val="Normal"/>
    <w:uiPriority w:val="1"/>
    <w:qFormat/>
    <w:rsid w:val="0023711E"/>
    <w:pPr>
      <w:suppressAutoHyphens/>
      <w:spacing w:after="360" w:line="336" w:lineRule="atLeast"/>
      <w:contextualSpacing/>
    </w:pPr>
    <w:rPr>
      <w:color w:val="000000" w:themeColor="text1"/>
      <w:sz w:val="28"/>
      <w:szCs w:val="20"/>
    </w:rPr>
  </w:style>
  <w:style w:type="character" w:styleId="Hyperlink">
    <w:name w:val="Hyperlink"/>
    <w:basedOn w:val="DefaultParagraphFont"/>
    <w:uiPriority w:val="99"/>
    <w:unhideWhenUsed/>
    <w:rsid w:val="0023711E"/>
    <w:rPr>
      <w:color w:val="467886" w:themeColor="hyperlink"/>
      <w:u w:val="single"/>
      <w:lang w:val="en-US"/>
    </w:rPr>
  </w:style>
  <w:style w:type="paragraph" w:customStyle="1" w:styleId="xmsonormal">
    <w:name w:val="x_msonormal"/>
    <w:basedOn w:val="Normal"/>
    <w:rsid w:val="0023711E"/>
    <w:pPr>
      <w:spacing w:line="240" w:lineRule="auto"/>
    </w:pPr>
    <w:rPr>
      <w:rFonts w:ascii="Calibri" w:hAnsi="Calibri" w:cs="Calibr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jotform.com/202334630121034" TargetMode="External"/><Relationship Id="rId5" Type="http://schemas.openxmlformats.org/officeDocument/2006/relationships/hyperlink" Target="https://careers.odgersberndtson.com/en-ca/29458" TargetMode="External"/><Relationship Id="rId4" Type="http://schemas.openxmlformats.org/officeDocument/2006/relationships/hyperlink" Target="mailto:sarah.shaikh@odgersberndtson.com"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9902D8B7B8421EBA94E05A6EAC64BF"/>
        <w:category>
          <w:name w:val="General"/>
          <w:gallery w:val="placeholder"/>
        </w:category>
        <w:types>
          <w:type w:val="bbPlcHdr"/>
        </w:types>
        <w:behaviors>
          <w:behavior w:val="content"/>
        </w:behaviors>
        <w:guid w:val="{2DE9FE3E-251D-4BE7-9FCE-E7154319F8C8}"/>
      </w:docPartPr>
      <w:docPartBody>
        <w:p w:rsidR="001F45DE" w:rsidRDefault="001F45DE" w:rsidP="001F45DE">
          <w:pPr>
            <w:pStyle w:val="A19902D8B7B8421EBA94E05A6EAC64BF"/>
          </w:pPr>
          <w:r w:rsidRPr="00FE0B55">
            <w:rPr>
              <w:rStyle w:val="PlaceholderText"/>
            </w:rPr>
            <w:t>Click or tap here to enter text.</w:t>
          </w:r>
        </w:p>
      </w:docPartBody>
    </w:docPart>
    <w:docPart>
      <w:docPartPr>
        <w:name w:val="9E45968B702048D39FF1B10B0128CFCB"/>
        <w:category>
          <w:name w:val="General"/>
          <w:gallery w:val="placeholder"/>
        </w:category>
        <w:types>
          <w:type w:val="bbPlcHdr"/>
        </w:types>
        <w:behaviors>
          <w:behavior w:val="content"/>
        </w:behaviors>
        <w:guid w:val="{847DEE76-32B1-423C-8766-0E6FD08194C9}"/>
      </w:docPartPr>
      <w:docPartBody>
        <w:p w:rsidR="001F45DE" w:rsidRDefault="001F45DE" w:rsidP="001F45DE">
          <w:pPr>
            <w:pStyle w:val="9E45968B702048D39FF1B10B0128CFCB"/>
          </w:pPr>
          <w:r w:rsidRPr="00297EA7">
            <w:rPr>
              <w:rStyle w:val="PlaceholderText"/>
            </w:rPr>
            <w:t>Click or tap here to enter text.</w:t>
          </w:r>
        </w:p>
      </w:docPartBody>
    </w:docPart>
    <w:docPart>
      <w:docPartPr>
        <w:name w:val="138BAA75E000439FA6530991F1A5A304"/>
        <w:category>
          <w:name w:val="General"/>
          <w:gallery w:val="placeholder"/>
        </w:category>
        <w:types>
          <w:type w:val="bbPlcHdr"/>
        </w:types>
        <w:behaviors>
          <w:behavior w:val="content"/>
        </w:behaviors>
        <w:guid w:val="{4C43601C-3310-4657-B25B-1D0C58AE91B8}"/>
      </w:docPartPr>
      <w:docPartBody>
        <w:p w:rsidR="001F45DE" w:rsidRDefault="001F45DE" w:rsidP="001F45DE">
          <w:pPr>
            <w:pStyle w:val="138BAA75E000439FA6530991F1A5A304"/>
          </w:pPr>
          <w:r w:rsidRPr="00FE0B55">
            <w:rPr>
              <w:rStyle w:val="PlaceholderText"/>
            </w:rPr>
            <w:t>Click or tap here to enter text.</w:t>
          </w:r>
        </w:p>
      </w:docPartBody>
    </w:docPart>
    <w:docPart>
      <w:docPartPr>
        <w:name w:val="598AE2302265452289220C25E07305E6"/>
        <w:category>
          <w:name w:val="General"/>
          <w:gallery w:val="placeholder"/>
        </w:category>
        <w:types>
          <w:type w:val="bbPlcHdr"/>
        </w:types>
        <w:behaviors>
          <w:behavior w:val="content"/>
        </w:behaviors>
        <w:guid w:val="{58CD0E78-8986-4748-BFE4-660DFD803C18}"/>
      </w:docPartPr>
      <w:docPartBody>
        <w:p w:rsidR="001F45DE" w:rsidRDefault="001F45DE" w:rsidP="001F45DE">
          <w:pPr>
            <w:pStyle w:val="598AE2302265452289220C25E07305E6"/>
          </w:pPr>
          <w:r w:rsidRPr="00297EA7">
            <w:rPr>
              <w:rStyle w:val="PlaceholderText"/>
            </w:rPr>
            <w:t>Click or tap here to enter text.</w:t>
          </w:r>
        </w:p>
      </w:docPartBody>
    </w:docPart>
    <w:docPart>
      <w:docPartPr>
        <w:name w:val="0B81616C8B974B3C8B95EC7724722B95"/>
        <w:category>
          <w:name w:val="General"/>
          <w:gallery w:val="placeholder"/>
        </w:category>
        <w:types>
          <w:type w:val="bbPlcHdr"/>
        </w:types>
        <w:behaviors>
          <w:behavior w:val="content"/>
        </w:behaviors>
        <w:guid w:val="{3CF71BAE-7C4E-4BF8-A435-712248DE7F84}"/>
      </w:docPartPr>
      <w:docPartBody>
        <w:p w:rsidR="001F45DE" w:rsidRDefault="001F45DE" w:rsidP="001F45DE">
          <w:pPr>
            <w:pStyle w:val="0B81616C8B974B3C8B95EC7724722B95"/>
          </w:pPr>
          <w:r w:rsidRPr="00FE0B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DE"/>
    <w:rsid w:val="001F45DE"/>
    <w:rsid w:val="00BD3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5DE"/>
    <w:rPr>
      <w:color w:val="auto"/>
    </w:rPr>
  </w:style>
  <w:style w:type="paragraph" w:customStyle="1" w:styleId="A19902D8B7B8421EBA94E05A6EAC64BF">
    <w:name w:val="A19902D8B7B8421EBA94E05A6EAC64BF"/>
    <w:rsid w:val="001F45DE"/>
  </w:style>
  <w:style w:type="paragraph" w:customStyle="1" w:styleId="9E45968B702048D39FF1B10B0128CFCB">
    <w:name w:val="9E45968B702048D39FF1B10B0128CFCB"/>
    <w:rsid w:val="001F45DE"/>
  </w:style>
  <w:style w:type="paragraph" w:customStyle="1" w:styleId="138BAA75E000439FA6530991F1A5A304">
    <w:name w:val="138BAA75E000439FA6530991F1A5A304"/>
    <w:rsid w:val="001F45DE"/>
  </w:style>
  <w:style w:type="paragraph" w:customStyle="1" w:styleId="598AE2302265452289220C25E07305E6">
    <w:name w:val="598AE2302265452289220C25E07305E6"/>
    <w:rsid w:val="001F45DE"/>
  </w:style>
  <w:style w:type="paragraph" w:customStyle="1" w:styleId="0B81616C8B974B3C8B95EC7724722B95">
    <w:name w:val="0B81616C8B974B3C8B95EC7724722B95"/>
    <w:rsid w:val="001F45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3510</Characters>
  <Application>Microsoft Office Word</Application>
  <DocSecurity>0</DocSecurity>
  <Lines>42</Lines>
  <Paragraphs>12</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Shaikh</dc:creator>
  <cp:keywords/>
  <dc:description/>
  <cp:lastModifiedBy>Tatjana Vogel</cp:lastModifiedBy>
  <cp:revision>3</cp:revision>
  <dcterms:created xsi:type="dcterms:W3CDTF">2024-03-12T19:07:00Z</dcterms:created>
  <dcterms:modified xsi:type="dcterms:W3CDTF">2024-03-14T18:49:00Z</dcterms:modified>
</cp:coreProperties>
</file>